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spacing w:line="276" w:lineRule="auto"/>
        <w:rPr>
          <w:color w:val="33a8d3"/>
          <w:sz w:val="28"/>
          <w:szCs w:val="28"/>
        </w:rPr>
      </w:pPr>
      <w:bookmarkStart w:colFirst="0" w:colLast="0" w:name="_cnag0996gze6" w:id="0"/>
      <w:bookmarkEnd w:id="0"/>
      <w:r w:rsidDel="00000000" w:rsidR="00000000" w:rsidRPr="00000000">
        <w:rPr>
          <w:color w:val="33a8d3"/>
          <w:sz w:val="28"/>
          <w:szCs w:val="28"/>
          <w:rtl w:val="0"/>
        </w:rPr>
        <w:t xml:space="preserve">YOUR COMPANY NAME</w:t>
      </w:r>
    </w:p>
    <w:p w:rsidR="00000000" w:rsidDel="00000000" w:rsidP="00000000" w:rsidRDefault="00000000" w:rsidRPr="00000000" w14:paraId="00000003">
      <w:pPr>
        <w:pStyle w:val="Title"/>
        <w:spacing w:line="276" w:lineRule="auto"/>
        <w:rPr/>
      </w:pPr>
      <w:bookmarkStart w:colFirst="0" w:colLast="0" w:name="_dw486lljxqvs" w:id="1"/>
      <w:bookmarkEnd w:id="1"/>
      <w:r w:rsidDel="00000000" w:rsidR="00000000" w:rsidRPr="00000000">
        <w:rPr>
          <w:rtl w:val="0"/>
        </w:rPr>
        <w:t xml:space="preserve">The Team Interview Prep Guide Template</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b w:val="1"/>
          <w:rtl w:val="0"/>
        </w:rPr>
        <w:t xml:space="preserve">Open position: </w:t>
      </w:r>
      <w:r w:rsidDel="00000000" w:rsidR="00000000" w:rsidRPr="00000000">
        <w:rPr>
          <w:rtl w:val="0"/>
        </w:rPr>
        <w:t xml:space="preserve">The hiring manager should simply name the job that candidates are being considered for and include a link to the job ad or a job description.</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b w:val="1"/>
        </w:rPr>
      </w:pPr>
      <w:r w:rsidDel="00000000" w:rsidR="00000000" w:rsidRPr="00000000">
        <w:rPr>
          <w:b w:val="1"/>
          <w:rtl w:val="0"/>
        </w:rPr>
        <w:t xml:space="preserve">Background on process </w:t>
      </w:r>
    </w:p>
    <w:p w:rsidR="00000000" w:rsidDel="00000000" w:rsidP="00000000" w:rsidRDefault="00000000" w:rsidRPr="00000000" w14:paraId="00000009">
      <w:pPr>
        <w:spacing w:line="276" w:lineRule="auto"/>
        <w:rPr/>
      </w:pPr>
      <w:r w:rsidDel="00000000" w:rsidR="00000000" w:rsidRPr="00000000">
        <w:rPr>
          <w:rtl w:val="0"/>
        </w:rPr>
        <w:t xml:space="preserve">In this section of the document, the hiring manager simply briefs the interviewing team on what the process is that candidates have been through that got them to the point of coming in for a group interview. This should include a recap of whom the candidate has talked to as part of the recruitment process before coming in to meet with people in person.  </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If the hiring manager has given the candidate and any assignment or “home work,” that should be specified in this section.</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b w:val="1"/>
          <w:highlight w:val="white"/>
        </w:rPr>
      </w:pPr>
      <w:r w:rsidDel="00000000" w:rsidR="00000000" w:rsidRPr="00000000">
        <w:rPr>
          <w:rtl w:val="0"/>
        </w:rPr>
        <w:t xml:space="preserve">If the hiring manager has given the candidate access to company information, that should also be included here.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bl>
      <w:tblPr>
        <w:tblStyle w:val="Table1"/>
        <w:tblW w:w="9360.0" w:type="dxa"/>
        <w:jc w:val="left"/>
        <w:tblInd w:w="144.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500" w:hRule="atLeast"/>
        </w:trPr>
        <w:tc>
          <w:tcPr>
            <w:tcBorders>
              <w:top w:color="666666" w:space="0" w:sz="8" w:val="single"/>
              <w:left w:color="666666" w:space="0" w:sz="8" w:val="single"/>
              <w:bottom w:color="666666" w:space="0" w:sz="8" w:val="single"/>
              <w:right w:color="666666" w:space="0" w:sz="8" w:val="single"/>
            </w:tcBorders>
            <w:tcMar>
              <w:top w:w="144.0" w:type="dxa"/>
              <w:left w:w="144.0" w:type="dxa"/>
              <w:bottom w:w="144.0" w:type="dxa"/>
              <w:right w:w="144.0" w:type="dxa"/>
            </w:tcMar>
          </w:tcPr>
          <w:p w:rsidR="00000000" w:rsidDel="00000000" w:rsidP="00000000" w:rsidRDefault="00000000" w:rsidRPr="00000000" w14:paraId="0000000F">
            <w:pPr>
              <w:spacing w:line="276" w:lineRule="auto"/>
              <w:rPr>
                <w:b w:val="1"/>
                <w:color w:val="33a8d3"/>
                <w:sz w:val="24"/>
                <w:szCs w:val="24"/>
              </w:rPr>
            </w:pPr>
            <w:r w:rsidDel="00000000" w:rsidR="00000000" w:rsidRPr="00000000">
              <w:rPr>
                <w:b w:val="1"/>
                <w:color w:val="33a8d3"/>
                <w:sz w:val="24"/>
                <w:szCs w:val="24"/>
                <w:rtl w:val="0"/>
              </w:rPr>
              <w:t xml:space="preserve">Interviewer(s)</w:t>
            </w:r>
          </w:p>
        </w:tc>
        <w:tc>
          <w:tcPr>
            <w:tcBorders>
              <w:top w:color="666666" w:space="0" w:sz="8" w:val="single"/>
              <w:left w:color="666666" w:space="0" w:sz="8" w:val="single"/>
              <w:bottom w:color="666666" w:space="0" w:sz="8" w:val="single"/>
              <w:right w:color="666666" w:space="0" w:sz="8" w:val="single"/>
            </w:tcBorders>
            <w:tcMar>
              <w:top w:w="144.0" w:type="dxa"/>
              <w:left w:w="144.0" w:type="dxa"/>
              <w:bottom w:w="144.0" w:type="dxa"/>
              <w:right w:w="144.0" w:type="dxa"/>
            </w:tcMar>
          </w:tcPr>
          <w:p w:rsidR="00000000" w:rsidDel="00000000" w:rsidP="00000000" w:rsidRDefault="00000000" w:rsidRPr="00000000" w14:paraId="00000010">
            <w:pPr>
              <w:spacing w:line="276" w:lineRule="auto"/>
              <w:rPr>
                <w:b w:val="1"/>
                <w:color w:val="33a8d3"/>
                <w:sz w:val="24"/>
                <w:szCs w:val="24"/>
              </w:rPr>
            </w:pPr>
            <w:r w:rsidDel="00000000" w:rsidR="00000000" w:rsidRPr="00000000">
              <w:rPr>
                <w:b w:val="1"/>
                <w:color w:val="33a8d3"/>
                <w:sz w:val="24"/>
                <w:szCs w:val="24"/>
                <w:rtl w:val="0"/>
              </w:rPr>
              <w:t xml:space="preserve">Topics to cover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Name of interviewer(s)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Interviewer(s)  job title (s)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Allotted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numPr>
                <w:ilvl w:val="0"/>
                <w:numId w:val="1"/>
              </w:numPr>
              <w:spacing w:line="240" w:lineRule="auto"/>
              <w:ind w:left="360"/>
              <w:rPr/>
            </w:pPr>
            <w:r w:rsidDel="00000000" w:rsidR="00000000" w:rsidRPr="00000000">
              <w:rPr>
                <w:rtl w:val="0"/>
              </w:rPr>
              <w:t xml:space="preserve">Topic #1</w:t>
            </w:r>
          </w:p>
          <w:p w:rsidR="00000000" w:rsidDel="00000000" w:rsidP="00000000" w:rsidRDefault="00000000" w:rsidRPr="00000000" w14:paraId="00000015">
            <w:pPr>
              <w:widowControl w:val="0"/>
              <w:numPr>
                <w:ilvl w:val="0"/>
                <w:numId w:val="1"/>
              </w:numPr>
              <w:spacing w:line="240" w:lineRule="auto"/>
              <w:ind w:left="360"/>
              <w:rPr/>
            </w:pPr>
            <w:r w:rsidDel="00000000" w:rsidR="00000000" w:rsidRPr="00000000">
              <w:rPr>
                <w:rtl w:val="0"/>
              </w:rPr>
              <w:t xml:space="preserve">Topic #2</w:t>
            </w:r>
          </w:p>
          <w:p w:rsidR="00000000" w:rsidDel="00000000" w:rsidP="00000000" w:rsidRDefault="00000000" w:rsidRPr="00000000" w14:paraId="00000016">
            <w:pPr>
              <w:widowControl w:val="0"/>
              <w:numPr>
                <w:ilvl w:val="0"/>
                <w:numId w:val="1"/>
              </w:numPr>
              <w:spacing w:line="240" w:lineRule="auto"/>
              <w:ind w:left="360"/>
              <w:rPr/>
            </w:pPr>
            <w:r w:rsidDel="00000000" w:rsidR="00000000" w:rsidRPr="00000000">
              <w:rPr>
                <w:rtl w:val="0"/>
              </w:rPr>
              <w:t xml:space="preserve">Topic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 Name of interviewer(s)</w:t>
            </w:r>
          </w:p>
          <w:p w:rsidR="00000000" w:rsidDel="00000000" w:rsidP="00000000" w:rsidRDefault="00000000" w:rsidRPr="00000000" w14:paraId="00000018">
            <w:pPr>
              <w:widowControl w:val="0"/>
              <w:spacing w:line="240" w:lineRule="auto"/>
              <w:rPr/>
            </w:pPr>
            <w:r w:rsidDel="00000000" w:rsidR="00000000" w:rsidRPr="00000000">
              <w:rPr>
                <w:rtl w:val="0"/>
              </w:rPr>
              <w:t xml:space="preserve">* Interviewer(s)  job title (s)</w:t>
            </w:r>
          </w:p>
          <w:p w:rsidR="00000000" w:rsidDel="00000000" w:rsidP="00000000" w:rsidRDefault="00000000" w:rsidRPr="00000000" w14:paraId="00000019">
            <w:pPr>
              <w:widowControl w:val="0"/>
              <w:spacing w:line="240" w:lineRule="auto"/>
              <w:rPr/>
            </w:pPr>
            <w:r w:rsidDel="00000000" w:rsidR="00000000" w:rsidRPr="00000000">
              <w:rPr>
                <w:rtl w:val="0"/>
              </w:rPr>
              <w:t xml:space="preserve">* Allotted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1"/>
              </w:numPr>
              <w:spacing w:line="240" w:lineRule="auto"/>
              <w:ind w:left="360"/>
            </w:pPr>
            <w:r w:rsidDel="00000000" w:rsidR="00000000" w:rsidRPr="00000000">
              <w:rPr>
                <w:rtl w:val="0"/>
              </w:rPr>
              <w:t xml:space="preserve">Topic #1</w:t>
            </w:r>
          </w:p>
          <w:p w:rsidR="00000000" w:rsidDel="00000000" w:rsidP="00000000" w:rsidRDefault="00000000" w:rsidRPr="00000000" w14:paraId="0000001B">
            <w:pPr>
              <w:widowControl w:val="0"/>
              <w:numPr>
                <w:ilvl w:val="0"/>
                <w:numId w:val="1"/>
              </w:numPr>
              <w:spacing w:line="240" w:lineRule="auto"/>
              <w:ind w:left="360"/>
            </w:pPr>
            <w:r w:rsidDel="00000000" w:rsidR="00000000" w:rsidRPr="00000000">
              <w:rPr>
                <w:rtl w:val="0"/>
              </w:rPr>
              <w:t xml:space="preserve">Topic #2</w:t>
            </w:r>
          </w:p>
          <w:p w:rsidR="00000000" w:rsidDel="00000000" w:rsidP="00000000" w:rsidRDefault="00000000" w:rsidRPr="00000000" w14:paraId="0000001C">
            <w:pPr>
              <w:widowControl w:val="0"/>
              <w:numPr>
                <w:ilvl w:val="0"/>
                <w:numId w:val="1"/>
              </w:numPr>
              <w:spacing w:line="240" w:lineRule="auto"/>
              <w:ind w:left="360"/>
            </w:pPr>
            <w:r w:rsidDel="00000000" w:rsidR="00000000" w:rsidRPr="00000000">
              <w:rPr>
                <w:rtl w:val="0"/>
              </w:rPr>
              <w:t xml:space="preserve">Topic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 Name of interviewer(s)</w:t>
            </w:r>
          </w:p>
          <w:p w:rsidR="00000000" w:rsidDel="00000000" w:rsidP="00000000" w:rsidRDefault="00000000" w:rsidRPr="00000000" w14:paraId="0000001E">
            <w:pPr>
              <w:widowControl w:val="0"/>
              <w:spacing w:line="240" w:lineRule="auto"/>
              <w:rPr/>
            </w:pPr>
            <w:r w:rsidDel="00000000" w:rsidR="00000000" w:rsidRPr="00000000">
              <w:rPr>
                <w:rtl w:val="0"/>
              </w:rPr>
              <w:t xml:space="preserve">* Interviewer(s)  job title (s)</w:t>
            </w:r>
          </w:p>
          <w:p w:rsidR="00000000" w:rsidDel="00000000" w:rsidP="00000000" w:rsidRDefault="00000000" w:rsidRPr="00000000" w14:paraId="0000001F">
            <w:pPr>
              <w:widowControl w:val="0"/>
              <w:spacing w:line="240" w:lineRule="auto"/>
              <w:rPr/>
            </w:pPr>
            <w:r w:rsidDel="00000000" w:rsidR="00000000" w:rsidRPr="00000000">
              <w:rPr>
                <w:rtl w:val="0"/>
              </w:rPr>
              <w:t xml:space="preserve">* Allotted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1"/>
              </w:numPr>
              <w:spacing w:line="240" w:lineRule="auto"/>
              <w:ind w:left="360"/>
            </w:pPr>
            <w:r w:rsidDel="00000000" w:rsidR="00000000" w:rsidRPr="00000000">
              <w:rPr>
                <w:rtl w:val="0"/>
              </w:rPr>
              <w:t xml:space="preserve">Topic #1</w:t>
            </w:r>
          </w:p>
          <w:p w:rsidR="00000000" w:rsidDel="00000000" w:rsidP="00000000" w:rsidRDefault="00000000" w:rsidRPr="00000000" w14:paraId="00000021">
            <w:pPr>
              <w:widowControl w:val="0"/>
              <w:numPr>
                <w:ilvl w:val="0"/>
                <w:numId w:val="1"/>
              </w:numPr>
              <w:spacing w:line="240" w:lineRule="auto"/>
              <w:ind w:left="360"/>
            </w:pPr>
            <w:r w:rsidDel="00000000" w:rsidR="00000000" w:rsidRPr="00000000">
              <w:rPr>
                <w:rtl w:val="0"/>
              </w:rPr>
              <w:t xml:space="preserve">Topic #2</w:t>
            </w:r>
          </w:p>
          <w:p w:rsidR="00000000" w:rsidDel="00000000" w:rsidP="00000000" w:rsidRDefault="00000000" w:rsidRPr="00000000" w14:paraId="00000022">
            <w:pPr>
              <w:widowControl w:val="0"/>
              <w:numPr>
                <w:ilvl w:val="0"/>
                <w:numId w:val="1"/>
              </w:numPr>
              <w:spacing w:line="240" w:lineRule="auto"/>
              <w:ind w:left="360"/>
            </w:pPr>
            <w:r w:rsidDel="00000000" w:rsidR="00000000" w:rsidRPr="00000000">
              <w:rPr>
                <w:rtl w:val="0"/>
              </w:rPr>
              <w:t xml:space="preserve">Topic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 Name of interviewer(s)</w:t>
            </w:r>
          </w:p>
          <w:p w:rsidR="00000000" w:rsidDel="00000000" w:rsidP="00000000" w:rsidRDefault="00000000" w:rsidRPr="00000000" w14:paraId="00000024">
            <w:pPr>
              <w:widowControl w:val="0"/>
              <w:spacing w:line="240" w:lineRule="auto"/>
              <w:rPr/>
            </w:pPr>
            <w:r w:rsidDel="00000000" w:rsidR="00000000" w:rsidRPr="00000000">
              <w:rPr>
                <w:rtl w:val="0"/>
              </w:rPr>
              <w:t xml:space="preserve">* Interviewer(s)  job title (s)</w:t>
            </w:r>
          </w:p>
          <w:p w:rsidR="00000000" w:rsidDel="00000000" w:rsidP="00000000" w:rsidRDefault="00000000" w:rsidRPr="00000000" w14:paraId="00000025">
            <w:pPr>
              <w:widowControl w:val="0"/>
              <w:spacing w:line="240" w:lineRule="auto"/>
              <w:rPr/>
            </w:pPr>
            <w:r w:rsidDel="00000000" w:rsidR="00000000" w:rsidRPr="00000000">
              <w:rPr>
                <w:rtl w:val="0"/>
              </w:rPr>
              <w:t xml:space="preserve">* Allotted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1"/>
              </w:numPr>
              <w:spacing w:line="240" w:lineRule="auto"/>
              <w:ind w:left="360"/>
            </w:pPr>
            <w:r w:rsidDel="00000000" w:rsidR="00000000" w:rsidRPr="00000000">
              <w:rPr>
                <w:rtl w:val="0"/>
              </w:rPr>
              <w:t xml:space="preserve">Topic #1</w:t>
            </w:r>
          </w:p>
          <w:p w:rsidR="00000000" w:rsidDel="00000000" w:rsidP="00000000" w:rsidRDefault="00000000" w:rsidRPr="00000000" w14:paraId="00000027">
            <w:pPr>
              <w:widowControl w:val="0"/>
              <w:numPr>
                <w:ilvl w:val="0"/>
                <w:numId w:val="1"/>
              </w:numPr>
              <w:spacing w:line="240" w:lineRule="auto"/>
              <w:ind w:left="360"/>
            </w:pPr>
            <w:r w:rsidDel="00000000" w:rsidR="00000000" w:rsidRPr="00000000">
              <w:rPr>
                <w:rtl w:val="0"/>
              </w:rPr>
              <w:t xml:space="preserve">Topic #2</w:t>
            </w:r>
          </w:p>
          <w:p w:rsidR="00000000" w:rsidDel="00000000" w:rsidP="00000000" w:rsidRDefault="00000000" w:rsidRPr="00000000" w14:paraId="00000028">
            <w:pPr>
              <w:widowControl w:val="0"/>
              <w:numPr>
                <w:ilvl w:val="0"/>
                <w:numId w:val="1"/>
              </w:numPr>
              <w:spacing w:line="240" w:lineRule="auto"/>
              <w:ind w:left="360"/>
            </w:pPr>
            <w:r w:rsidDel="00000000" w:rsidR="00000000" w:rsidRPr="00000000">
              <w:rPr>
                <w:rtl w:val="0"/>
              </w:rPr>
              <w:t xml:space="preserve">Topic #3</w:t>
            </w:r>
          </w:p>
        </w:tc>
      </w:tr>
    </w:tbl>
    <w:p w:rsidR="00000000" w:rsidDel="00000000" w:rsidP="00000000" w:rsidRDefault="00000000" w:rsidRPr="00000000" w14:paraId="00000029">
      <w:pP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rPr>
        <w:b w:val="1"/>
      </w:rPr>
    </w:pPr>
    <w:bookmarkStart w:colFirst="0" w:colLast="0" w:name="_s2qijcn50388" w:id="2"/>
    <w:bookmarkEnd w:id="2"/>
    <w:r w:rsidDel="00000000" w:rsidR="00000000" w:rsidRPr="00000000">
      <w:rPr>
        <w:rtl w:val="0"/>
      </w:rPr>
    </w:r>
  </w:p>
  <w:p w:rsidR="00000000" w:rsidDel="00000000" w:rsidP="00000000" w:rsidRDefault="00000000" w:rsidRPr="00000000" w14:paraId="0000002C">
    <w:pPr>
      <w:jc w:val="right"/>
      <w:rPr/>
    </w:pPr>
    <w:r w:rsidDel="00000000" w:rsidR="00000000" w:rsidRPr="00000000">
      <w:rPr/>
      <w:drawing>
        <wp:inline distB="114300" distT="114300" distL="114300" distR="114300">
          <wp:extent cx="1231659" cy="519113"/>
          <wp:effectExtent b="0" l="0" r="0" t="0"/>
          <wp:docPr id="1" name="image2.png"/>
          <a:graphic>
            <a:graphicData uri="http://schemas.openxmlformats.org/drawingml/2006/picture">
              <pic:pic>
                <pic:nvPicPr>
                  <pic:cNvPr id="0" name="image2.png"/>
                  <pic:cNvPicPr preferRelativeResize="0"/>
                </pic:nvPicPr>
                <pic:blipFill>
                  <a:blip r:embed="rId1">
                    <a:alphaModFix amt="50000"/>
                  </a:blip>
                  <a:srcRect b="0" l="0" r="0" t="0"/>
                  <a:stretch>
                    <a:fillRect/>
                  </a:stretch>
                </pic:blipFill>
                <pic:spPr>
                  <a:xfrm>
                    <a:off x="0" y="0"/>
                    <a:ext cx="1231659" cy="5191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Pr>
    <w:rPr>
      <w:sz w:val="30"/>
      <w:szCs w:val="30"/>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76" w:lineRule="auto"/>
    </w:pPr>
    <w:rPr>
      <w:b w:val="1"/>
      <w:sz w:val="40"/>
      <w:szCs w:val="4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